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BAC" w:rsidRDefault="002E54B5" w:rsidP="00271BA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ИНДЕР</w:t>
      </w:r>
      <w:r w:rsidR="00271BAC">
        <w:rPr>
          <w:b/>
          <w:sz w:val="28"/>
          <w:szCs w:val="28"/>
        </w:rPr>
        <w:t>СКОГО СЕЛЬСОВЕТА</w:t>
      </w:r>
    </w:p>
    <w:p w:rsidR="00271BAC" w:rsidRDefault="00271BAC" w:rsidP="00271BA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271BAC" w:rsidRDefault="00271BAC" w:rsidP="00271BAC">
      <w:pPr>
        <w:outlineLvl w:val="0"/>
        <w:rPr>
          <w:b/>
          <w:sz w:val="28"/>
          <w:szCs w:val="28"/>
        </w:rPr>
      </w:pPr>
    </w:p>
    <w:p w:rsidR="00271BAC" w:rsidRDefault="00271BAC" w:rsidP="00271BAC">
      <w:pPr>
        <w:jc w:val="center"/>
        <w:outlineLvl w:val="0"/>
        <w:rPr>
          <w:b/>
          <w:sz w:val="28"/>
          <w:szCs w:val="28"/>
        </w:rPr>
      </w:pPr>
    </w:p>
    <w:p w:rsidR="00271BAC" w:rsidRDefault="00271BAC" w:rsidP="00271BA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71BAC" w:rsidRDefault="00271BAC" w:rsidP="00271BAC">
      <w:pPr>
        <w:jc w:val="center"/>
        <w:rPr>
          <w:sz w:val="28"/>
          <w:szCs w:val="28"/>
        </w:rPr>
      </w:pPr>
    </w:p>
    <w:p w:rsidR="00271BAC" w:rsidRDefault="00271BAC" w:rsidP="00271BAC">
      <w:pPr>
        <w:jc w:val="center"/>
        <w:rPr>
          <w:sz w:val="28"/>
          <w:szCs w:val="28"/>
        </w:rPr>
      </w:pPr>
    </w:p>
    <w:p w:rsidR="00271BAC" w:rsidRDefault="0035047E" w:rsidP="00271BAC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271BAC">
        <w:rPr>
          <w:sz w:val="28"/>
          <w:szCs w:val="28"/>
        </w:rPr>
        <w:t>.02.2025</w:t>
      </w:r>
      <w:r w:rsidR="002E54B5">
        <w:rPr>
          <w:sz w:val="28"/>
          <w:szCs w:val="28"/>
        </w:rPr>
        <w:t xml:space="preserve"> года</w:t>
      </w:r>
      <w:r w:rsidR="00271BAC">
        <w:rPr>
          <w:sz w:val="28"/>
          <w:szCs w:val="28"/>
        </w:rPr>
        <w:t xml:space="preserve">                                                                                                 № </w:t>
      </w:r>
      <w:r w:rsidR="002E54B5">
        <w:rPr>
          <w:sz w:val="28"/>
          <w:szCs w:val="28"/>
        </w:rPr>
        <w:t>8</w:t>
      </w:r>
    </w:p>
    <w:p w:rsidR="00271BAC" w:rsidRDefault="002E54B5" w:rsidP="00271B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Индерь</w:t>
      </w:r>
      <w:proofErr w:type="spellEnd"/>
      <w:r w:rsidR="00271BAC">
        <w:rPr>
          <w:sz w:val="28"/>
          <w:szCs w:val="28"/>
        </w:rPr>
        <w:t xml:space="preserve">                                                          </w:t>
      </w:r>
    </w:p>
    <w:p w:rsidR="00271BAC" w:rsidRDefault="00271BAC" w:rsidP="00271BAC">
      <w:pPr>
        <w:jc w:val="center"/>
        <w:rPr>
          <w:sz w:val="28"/>
          <w:szCs w:val="28"/>
        </w:rPr>
      </w:pPr>
    </w:p>
    <w:p w:rsidR="00271BAC" w:rsidRDefault="00271BAC" w:rsidP="00271B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Плана прот</w:t>
      </w:r>
      <w:r w:rsidR="002E54B5">
        <w:rPr>
          <w:b/>
          <w:sz w:val="28"/>
          <w:szCs w:val="28"/>
        </w:rPr>
        <w:t xml:space="preserve">иводействия коррупции в </w:t>
      </w:r>
      <w:proofErr w:type="spellStart"/>
      <w:r w:rsidR="002E54B5">
        <w:rPr>
          <w:b/>
          <w:sz w:val="28"/>
          <w:szCs w:val="28"/>
        </w:rPr>
        <w:t>Индер</w:t>
      </w:r>
      <w:r>
        <w:rPr>
          <w:b/>
          <w:bCs/>
          <w:sz w:val="28"/>
          <w:szCs w:val="28"/>
        </w:rPr>
        <w:t>ском</w:t>
      </w:r>
      <w:proofErr w:type="spellEnd"/>
      <w:r>
        <w:rPr>
          <w:b/>
          <w:bCs/>
          <w:sz w:val="28"/>
          <w:szCs w:val="28"/>
        </w:rPr>
        <w:t xml:space="preserve"> сельсовете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Доволенского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</w:t>
      </w:r>
    </w:p>
    <w:p w:rsidR="00271BAC" w:rsidRDefault="00271BAC" w:rsidP="00271B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2025-2027 годы</w:t>
      </w:r>
    </w:p>
    <w:p w:rsidR="00271BAC" w:rsidRDefault="00271BAC" w:rsidP="00271BAC">
      <w:pPr>
        <w:tabs>
          <w:tab w:val="left" w:pos="220"/>
        </w:tabs>
        <w:jc w:val="both"/>
        <w:rPr>
          <w:b/>
          <w:sz w:val="28"/>
          <w:szCs w:val="28"/>
        </w:rPr>
      </w:pPr>
    </w:p>
    <w:p w:rsidR="00271BAC" w:rsidRDefault="00271BAC" w:rsidP="00271BAC">
      <w:pPr>
        <w:ind w:firstLine="708"/>
        <w:jc w:val="both"/>
        <w:rPr>
          <w:sz w:val="28"/>
          <w:szCs w:val="28"/>
        </w:rPr>
      </w:pPr>
    </w:p>
    <w:p w:rsidR="00271BAC" w:rsidRDefault="00271BAC" w:rsidP="00271BA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</w:t>
      </w:r>
      <w:r w:rsidR="007D568B">
        <w:rPr>
          <w:sz w:val="28"/>
          <w:szCs w:val="28"/>
        </w:rPr>
        <w:t>льным законом</w:t>
      </w:r>
      <w:r w:rsidR="002E54B5">
        <w:rPr>
          <w:sz w:val="28"/>
          <w:szCs w:val="28"/>
        </w:rPr>
        <w:t xml:space="preserve"> </w:t>
      </w:r>
      <w:r w:rsidR="007D568B">
        <w:rPr>
          <w:sz w:val="28"/>
          <w:szCs w:val="28"/>
        </w:rPr>
        <w:t xml:space="preserve">от 25.12.2008 № 273 ФЗ «О противодействии коррупции», </w:t>
      </w:r>
      <w:r w:rsidR="002E54B5">
        <w:rPr>
          <w:sz w:val="28"/>
          <w:szCs w:val="28"/>
        </w:rPr>
        <w:t xml:space="preserve">администрация </w:t>
      </w:r>
      <w:proofErr w:type="spellStart"/>
      <w:r w:rsidR="002E54B5">
        <w:rPr>
          <w:sz w:val="28"/>
          <w:szCs w:val="28"/>
        </w:rPr>
        <w:t>Индер</w:t>
      </w:r>
      <w:r>
        <w:rPr>
          <w:sz w:val="28"/>
          <w:szCs w:val="28"/>
        </w:rPr>
        <w:t>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="007D568B">
        <w:rPr>
          <w:sz w:val="28"/>
          <w:szCs w:val="28"/>
        </w:rPr>
        <w:t>Доволенского</w:t>
      </w:r>
      <w:proofErr w:type="spellEnd"/>
      <w:r w:rsidR="007D568B">
        <w:rPr>
          <w:sz w:val="28"/>
          <w:szCs w:val="28"/>
        </w:rPr>
        <w:t xml:space="preserve"> района Новосибирской области, </w:t>
      </w:r>
      <w:r>
        <w:rPr>
          <w:sz w:val="28"/>
          <w:szCs w:val="28"/>
        </w:rPr>
        <w:t>ПОСТАНОВЛЯЕТ:</w:t>
      </w:r>
    </w:p>
    <w:p w:rsidR="00271BAC" w:rsidRDefault="00271BAC" w:rsidP="00271BAC">
      <w:pPr>
        <w:pStyle w:val="a6"/>
        <w:numPr>
          <w:ilvl w:val="0"/>
          <w:numId w:val="1"/>
        </w:numPr>
        <w:tabs>
          <w:tab w:val="left" w:pos="22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 w:rsidR="007D568B">
        <w:rPr>
          <w:rFonts w:ascii="Times New Roman" w:hAnsi="Times New Roman"/>
          <w:sz w:val="28"/>
          <w:szCs w:val="28"/>
        </w:rPr>
        <w:t xml:space="preserve">прилагаемый </w:t>
      </w:r>
      <w:r>
        <w:rPr>
          <w:rFonts w:ascii="Times New Roman" w:hAnsi="Times New Roman"/>
          <w:sz w:val="28"/>
          <w:szCs w:val="28"/>
        </w:rPr>
        <w:t>План прот</w:t>
      </w:r>
      <w:r w:rsidR="002E54B5">
        <w:rPr>
          <w:rFonts w:ascii="Times New Roman" w:hAnsi="Times New Roman"/>
          <w:sz w:val="28"/>
          <w:szCs w:val="28"/>
        </w:rPr>
        <w:t xml:space="preserve">иводействия коррупции в </w:t>
      </w:r>
      <w:proofErr w:type="spellStart"/>
      <w:r w:rsidR="002E54B5">
        <w:rPr>
          <w:rFonts w:ascii="Times New Roman" w:hAnsi="Times New Roman"/>
          <w:sz w:val="28"/>
          <w:szCs w:val="28"/>
        </w:rPr>
        <w:t>Индер</w:t>
      </w:r>
      <w:r>
        <w:rPr>
          <w:rFonts w:ascii="Times New Roman" w:hAnsi="Times New Roman"/>
          <w:bCs/>
          <w:sz w:val="28"/>
          <w:szCs w:val="28"/>
        </w:rPr>
        <w:t>ском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сельсовете</w:t>
      </w:r>
      <w:r w:rsidR="005E1E6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E1E69"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2025-</w:t>
      </w:r>
      <w:r w:rsidR="007D568B">
        <w:rPr>
          <w:rFonts w:ascii="Times New Roman" w:hAnsi="Times New Roman"/>
          <w:sz w:val="28"/>
          <w:szCs w:val="28"/>
        </w:rPr>
        <w:t>2</w:t>
      </w:r>
      <w:r w:rsidR="009D171F">
        <w:rPr>
          <w:rFonts w:ascii="Times New Roman" w:hAnsi="Times New Roman"/>
          <w:sz w:val="28"/>
          <w:szCs w:val="28"/>
        </w:rPr>
        <w:t>027 годы</w:t>
      </w:r>
      <w:r>
        <w:rPr>
          <w:rFonts w:ascii="Times New Roman" w:hAnsi="Times New Roman"/>
          <w:sz w:val="28"/>
          <w:szCs w:val="28"/>
        </w:rPr>
        <w:t>.</w:t>
      </w:r>
    </w:p>
    <w:p w:rsidR="00271BAC" w:rsidRDefault="00271BAC" w:rsidP="00271BAC">
      <w:pPr>
        <w:pStyle w:val="headertexttopleveltextcenter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>2. Опубликовать настоящее постановление в периодич</w:t>
      </w:r>
      <w:r w:rsidR="002E54B5">
        <w:rPr>
          <w:sz w:val="28"/>
          <w:szCs w:val="28"/>
        </w:rPr>
        <w:t>еском печатном издании «</w:t>
      </w:r>
      <w:proofErr w:type="spellStart"/>
      <w:r w:rsidR="002E54B5">
        <w:rPr>
          <w:sz w:val="28"/>
          <w:szCs w:val="28"/>
        </w:rPr>
        <w:t>Индер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 вестник» и разместить на официаль</w:t>
      </w:r>
      <w:r w:rsidR="002E54B5">
        <w:rPr>
          <w:sz w:val="28"/>
          <w:szCs w:val="28"/>
        </w:rPr>
        <w:t xml:space="preserve">ном сайте администрации </w:t>
      </w:r>
      <w:proofErr w:type="spellStart"/>
      <w:r w:rsidR="002E54B5">
        <w:rPr>
          <w:sz w:val="28"/>
          <w:szCs w:val="28"/>
        </w:rPr>
        <w:t>Индер</w:t>
      </w:r>
      <w:r>
        <w:rPr>
          <w:sz w:val="28"/>
          <w:szCs w:val="28"/>
        </w:rPr>
        <w:t>ского</w:t>
      </w:r>
      <w:proofErr w:type="spellEnd"/>
      <w:r>
        <w:rPr>
          <w:sz w:val="28"/>
          <w:szCs w:val="28"/>
        </w:rPr>
        <w:t xml:space="preserve"> сельсовета в сети Интернет.</w:t>
      </w:r>
    </w:p>
    <w:p w:rsidR="00271BAC" w:rsidRDefault="00271BAC" w:rsidP="00271BAC">
      <w:pPr>
        <w:pStyle w:val="a4"/>
        <w:jc w:val="right"/>
        <w:rPr>
          <w:sz w:val="16"/>
          <w:szCs w:val="16"/>
        </w:rPr>
      </w:pPr>
    </w:p>
    <w:p w:rsidR="00271BAC" w:rsidRDefault="00271BAC" w:rsidP="00271BAC">
      <w:pPr>
        <w:pStyle w:val="a4"/>
        <w:jc w:val="right"/>
        <w:rPr>
          <w:sz w:val="16"/>
          <w:szCs w:val="16"/>
        </w:rPr>
      </w:pPr>
    </w:p>
    <w:p w:rsidR="00271BAC" w:rsidRDefault="00271BAC" w:rsidP="00271BAC">
      <w:pPr>
        <w:pStyle w:val="a4"/>
        <w:jc w:val="both"/>
        <w:rPr>
          <w:sz w:val="28"/>
          <w:szCs w:val="28"/>
        </w:rPr>
      </w:pPr>
    </w:p>
    <w:p w:rsidR="00271BAC" w:rsidRDefault="002E54B5" w:rsidP="00271BAC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</w:t>
      </w:r>
      <w:proofErr w:type="spellStart"/>
      <w:r>
        <w:rPr>
          <w:bCs/>
          <w:sz w:val="28"/>
          <w:szCs w:val="28"/>
        </w:rPr>
        <w:t>Индер</w:t>
      </w:r>
      <w:r w:rsidR="00271BAC">
        <w:rPr>
          <w:bCs/>
          <w:sz w:val="28"/>
          <w:szCs w:val="28"/>
        </w:rPr>
        <w:t>ского</w:t>
      </w:r>
      <w:proofErr w:type="spellEnd"/>
      <w:r w:rsidR="00271BAC">
        <w:rPr>
          <w:bCs/>
          <w:sz w:val="28"/>
          <w:szCs w:val="28"/>
        </w:rPr>
        <w:t xml:space="preserve"> сельсовета</w:t>
      </w:r>
    </w:p>
    <w:p w:rsidR="00271BAC" w:rsidRDefault="00271BAC" w:rsidP="00271BAC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Доволенского</w:t>
      </w:r>
      <w:proofErr w:type="spellEnd"/>
      <w:r>
        <w:rPr>
          <w:bCs/>
          <w:sz w:val="28"/>
          <w:szCs w:val="28"/>
        </w:rPr>
        <w:t xml:space="preserve"> района</w:t>
      </w:r>
    </w:p>
    <w:p w:rsidR="00271BAC" w:rsidRDefault="00271BAC" w:rsidP="00271BAC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Новосибирской области                                       </w:t>
      </w:r>
      <w:r w:rsidR="002E54B5">
        <w:rPr>
          <w:bCs/>
          <w:sz w:val="28"/>
          <w:szCs w:val="28"/>
        </w:rPr>
        <w:t xml:space="preserve">                        Г.П. </w:t>
      </w:r>
      <w:proofErr w:type="spellStart"/>
      <w:r w:rsidR="002E54B5">
        <w:rPr>
          <w:bCs/>
          <w:sz w:val="28"/>
          <w:szCs w:val="28"/>
        </w:rPr>
        <w:t>Зенков</w:t>
      </w:r>
      <w:proofErr w:type="spellEnd"/>
    </w:p>
    <w:p w:rsidR="00271BAC" w:rsidRDefault="00271BAC" w:rsidP="00271BAC">
      <w:pPr>
        <w:rPr>
          <w:sz w:val="28"/>
          <w:szCs w:val="28"/>
        </w:rPr>
      </w:pPr>
    </w:p>
    <w:p w:rsidR="00271BAC" w:rsidRDefault="00271BAC" w:rsidP="00271BAC">
      <w:pPr>
        <w:rPr>
          <w:sz w:val="28"/>
          <w:szCs w:val="28"/>
        </w:rPr>
        <w:sectPr w:rsidR="00271BAC">
          <w:pgSz w:w="11906" w:h="16838"/>
          <w:pgMar w:top="1134" w:right="851" w:bottom="1134" w:left="1701" w:header="709" w:footer="709" w:gutter="0"/>
          <w:cols w:space="720"/>
        </w:sectPr>
      </w:pPr>
    </w:p>
    <w:p w:rsidR="00271BAC" w:rsidRDefault="00271BAC" w:rsidP="00271BAC">
      <w:pPr>
        <w:pStyle w:val="a4"/>
        <w:jc w:val="right"/>
      </w:pPr>
      <w:r>
        <w:rPr>
          <w:sz w:val="16"/>
          <w:szCs w:val="16"/>
        </w:rPr>
        <w:lastRenderedPageBreak/>
        <w:t xml:space="preserve">  </w:t>
      </w:r>
      <w:r>
        <w:t>УТВЕРЖДЕН</w:t>
      </w:r>
    </w:p>
    <w:p w:rsidR="00271BAC" w:rsidRDefault="00271BAC" w:rsidP="00271BAC">
      <w:pPr>
        <w:pStyle w:val="a4"/>
        <w:jc w:val="right"/>
      </w:pPr>
      <w:r>
        <w:t>постановлением администрации</w:t>
      </w:r>
    </w:p>
    <w:p w:rsidR="00271BAC" w:rsidRDefault="00271BAC" w:rsidP="00271BAC">
      <w:pPr>
        <w:pStyle w:val="a4"/>
        <w:jc w:val="right"/>
      </w:pPr>
      <w:r>
        <w:t xml:space="preserve">                                                                                                                                       </w:t>
      </w:r>
      <w:r w:rsidR="002E54B5">
        <w:t xml:space="preserve">                        </w:t>
      </w:r>
      <w:proofErr w:type="spellStart"/>
      <w:r w:rsidR="002E54B5">
        <w:t>Индер</w:t>
      </w:r>
      <w:r>
        <w:t>ского</w:t>
      </w:r>
      <w:proofErr w:type="spellEnd"/>
      <w:r>
        <w:t xml:space="preserve"> сельсовета</w:t>
      </w:r>
    </w:p>
    <w:p w:rsidR="00271BAC" w:rsidRDefault="00271BAC" w:rsidP="00271BAC">
      <w:pPr>
        <w:pStyle w:val="a4"/>
        <w:jc w:val="right"/>
      </w:pPr>
      <w:r>
        <w:t xml:space="preserve">                                                                                                                                                                      от </w:t>
      </w:r>
      <w:r w:rsidR="009D171F">
        <w:t>20</w:t>
      </w:r>
      <w:r>
        <w:t>.0</w:t>
      </w:r>
      <w:r w:rsidR="009D171F">
        <w:t>2</w:t>
      </w:r>
      <w:r>
        <w:t>.202</w:t>
      </w:r>
      <w:r w:rsidR="009D171F">
        <w:t>5</w:t>
      </w:r>
      <w:r>
        <w:t xml:space="preserve"> № </w:t>
      </w:r>
      <w:r w:rsidR="002E54B5">
        <w:t>8</w:t>
      </w:r>
    </w:p>
    <w:p w:rsidR="00271BAC" w:rsidRDefault="00271BAC" w:rsidP="00271BAC">
      <w:pPr>
        <w:pStyle w:val="a4"/>
        <w:rPr>
          <w:sz w:val="16"/>
          <w:szCs w:val="16"/>
        </w:rPr>
      </w:pPr>
    </w:p>
    <w:p w:rsidR="00271BAC" w:rsidRDefault="00271BAC" w:rsidP="00271BAC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271BAC" w:rsidRDefault="00271BAC" w:rsidP="00271BAC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 w:rsidR="002E54B5">
        <w:rPr>
          <w:b/>
          <w:sz w:val="28"/>
          <w:szCs w:val="28"/>
        </w:rPr>
        <w:t xml:space="preserve">тиводействия коррупции в </w:t>
      </w:r>
      <w:proofErr w:type="spellStart"/>
      <w:r w:rsidR="002E54B5">
        <w:rPr>
          <w:b/>
          <w:sz w:val="28"/>
          <w:szCs w:val="28"/>
        </w:rPr>
        <w:t>Индерском</w:t>
      </w:r>
      <w:proofErr w:type="spellEnd"/>
      <w:r w:rsidR="002E54B5">
        <w:rPr>
          <w:b/>
          <w:sz w:val="28"/>
          <w:szCs w:val="28"/>
        </w:rPr>
        <w:t xml:space="preserve"> сельсовете</w:t>
      </w:r>
      <w:r w:rsidR="009D171F">
        <w:rPr>
          <w:b/>
          <w:sz w:val="28"/>
          <w:szCs w:val="28"/>
        </w:rPr>
        <w:t xml:space="preserve"> </w:t>
      </w:r>
      <w:proofErr w:type="spellStart"/>
      <w:r w:rsidR="009D171F">
        <w:rPr>
          <w:b/>
          <w:sz w:val="28"/>
          <w:szCs w:val="28"/>
        </w:rPr>
        <w:t>Доволенского</w:t>
      </w:r>
      <w:proofErr w:type="spellEnd"/>
      <w:r w:rsidR="009D17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района Новосибирской области</w:t>
      </w:r>
    </w:p>
    <w:p w:rsidR="00271BAC" w:rsidRDefault="00271BAC" w:rsidP="00271BAC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7D568B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– 202</w:t>
      </w:r>
      <w:r w:rsidR="007D568B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годы</w:t>
      </w:r>
    </w:p>
    <w:p w:rsidR="00271BAC" w:rsidRDefault="00271BAC" w:rsidP="00271BAC">
      <w:pPr>
        <w:pStyle w:val="a4"/>
        <w:rPr>
          <w:sz w:val="16"/>
          <w:szCs w:val="16"/>
        </w:rPr>
      </w:pPr>
    </w:p>
    <w:p w:rsidR="00271BAC" w:rsidRDefault="00271BAC" w:rsidP="00271BAC">
      <w:pPr>
        <w:pStyle w:val="a4"/>
        <w:rPr>
          <w:sz w:val="16"/>
          <w:szCs w:val="16"/>
        </w:rPr>
      </w:pPr>
    </w:p>
    <w:tbl>
      <w:tblPr>
        <w:tblW w:w="0" w:type="dxa"/>
        <w:tblInd w:w="4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7"/>
        <w:gridCol w:w="6563"/>
        <w:gridCol w:w="141"/>
        <w:gridCol w:w="1418"/>
        <w:gridCol w:w="142"/>
        <w:gridCol w:w="5671"/>
      </w:tblGrid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N п/п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Наименование мероприятия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Срок исполнения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Ответственный</w:t>
            </w:r>
          </w:p>
        </w:tc>
      </w:tr>
      <w:tr w:rsidR="00271BAC" w:rsidTr="00271BAC">
        <w:tc>
          <w:tcPr>
            <w:tcW w:w="147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ind w:left="360"/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b/>
                <w:lang w:eastAsia="en-US"/>
              </w:rPr>
              <w:t>1 Соблюдение запретов, ограничений и требований, установленных  в целях противодействия коррупции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1.1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Обеспечение контроля за соблюдением муниципальными служащими установленных запретов и ограничений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Глава  администрации, специалист по кадровым вопросам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1.2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Обеспечение контроля за соблюдением муниципальными служащими этических норм и правил, установленных кодексом этики и служебного поведения муниципальных служащих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Глава  администрации, специалист по кадровым вопросам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1.3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Обеспечение соблюдения ограничений, касающихся получения подарков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Глава  администрации, специалист по кадровым вопросам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1.4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Учет выявленных фактов коррупции, сообщений о получении подарков  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BAC" w:rsidRDefault="00271BAC">
            <w:pPr>
              <w:pStyle w:val="a4"/>
              <w:spacing w:line="276" w:lineRule="auto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комиссия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1.5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Информирование работодателя:</w:t>
            </w:r>
          </w:p>
          <w:p w:rsidR="00271BAC" w:rsidRDefault="00271BAC">
            <w:pPr>
              <w:pStyle w:val="a4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о случаях склонения муниципальных служащих к совершению коррупционных нарушений;</w:t>
            </w:r>
          </w:p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- о ставшей известной информации о случаях совершения коррупционных правонарушений другими работниками, контрагентами или иными лицами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муниципальные служащие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1.6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Анализ результатов проверок соблюдения лицами, замещающими муниципальные должности, муниципальными служащими ограничений, установленных законодательством; практики выявления и урегулирования конфликта интересов; практики выявления и устранения нарушения требований к служебному поведению; привлечения муниципальных служащих к дисциплинарной ответственности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ежегодно до 01.01.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</w:t>
            </w:r>
          </w:p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1.7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Проведение служебных проверок,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 по вопросам соблюдения муниципальными служащими антикоррупционного законодательства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при наличии оснований 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1.8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Обмен информацией с правоохранительными органами при проверке лиц, претендующих на должность муниципальной службы в органах местного самоуправления района, на их причастность к преступной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 мере необходимости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комиссия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 w:rsidR="00271BAC" w:rsidTr="00271BAC">
        <w:tc>
          <w:tcPr>
            <w:tcW w:w="147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ind w:left="360"/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b/>
                <w:lang w:eastAsia="en-US"/>
              </w:rPr>
              <w:t>2 Предотвращение и урегулирование конфликта интересов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2.1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Обеспечение деятельности комиссии по соблюдению требований к служебному поведению муниципальных служащих администрации района и урегулированию конфликта интересов, прозрачности ее работы (в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., путем размещения соответствующих материалов на официальном сайте)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в соответствии с Положением  о комиссии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председатель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2.2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Контроль за соблюдением лицами, замещающими муниципальные должности, муниципальными служащими требований законодательства о противодействии коррупции, касающихся предотвращения и урегулирования конфликта интересов,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 за привлечением таких лиц к ответственности в случае их несоблюдения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комиссия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2.3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Принятие мер по выявлению и устранению причин и условий, способствующих возникновению конфликта интересов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Глава  администрации, специалист по кадровым вопросам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2.4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Информирование работодателя о возникновении конфликта интересов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муниципальные служащие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2.5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Обсуждение на заседании комиссии по соблюдению требований к служебному поведению муниципальных служащих и урегулированию конфликта интересов фактов несоблюдения требований о предотвращении и (или) урегулировании конфликта интересов с информированием общественности, применением мер юридической ответственности к лицам, нарушившим требования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ежегодно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комиссия по соблюдению требований к служебному поведению муниципальных служащих и урегулированию конфликта интересов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2.6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Ведение личных дел муниципальных служащих,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 осуществление контроля за актуализацией сведений, содержащихся в анкетах, представляемых при поступлении на муниципальную службу, об их родственниках в целях выявления возможного конфликта интересов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специалист по кадровым вопросам </w:t>
            </w:r>
          </w:p>
        </w:tc>
      </w:tr>
      <w:tr w:rsidR="00271BAC" w:rsidTr="00271BAC">
        <w:tc>
          <w:tcPr>
            <w:tcW w:w="147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ind w:left="360"/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3 Обеспечение полноты и прозрачности представляемых сведений </w:t>
            </w:r>
            <w:r>
              <w:rPr>
                <w:b/>
                <w:lang w:eastAsia="en-US"/>
              </w:rPr>
              <w:br/>
              <w:t>о доходах, расходах, об имуществе и обязательствах  имущественного характера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3.1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Анализ представляемых сведений о доходах, об имуществе и обязательствах имущественного характера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ежегодно до 14.05.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специалист по кадровым вопросам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3.2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Размещение на официальном сайте сведений о доходах, расходах, об имуществе и обязательствах </w:t>
            </w:r>
            <w:r>
              <w:rPr>
                <w:lang w:eastAsia="en-US"/>
              </w:rPr>
              <w:br/>
              <w:t>имущественного характера, представляемых лицами, замещающими муниципальные должности, муниципальными служащими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ежегодно до 14.05.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специалист по кадровым вопросам 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3.3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Осуществление проверки достоверности и полноты сведений, представляемых гражданами, претендующими на замещение должностей муниципальной службы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при наличии оснований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специалист по кадровым вопросам </w:t>
            </w:r>
          </w:p>
        </w:tc>
      </w:tr>
      <w:tr w:rsidR="00271BAC" w:rsidTr="00271BAC">
        <w:tc>
          <w:tcPr>
            <w:tcW w:w="147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ind w:left="360"/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b/>
                <w:lang w:eastAsia="en-US"/>
              </w:rPr>
              <w:t>4 Систематизация и актуализация нормативно-правовой базы  по вопросам противодействия коррупции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4.1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Совершенствование нормативной правовой базы по вопросам муниципальной службы, размещения муниципальных </w:t>
            </w:r>
            <w:r>
              <w:rPr>
                <w:lang w:eastAsia="en-US"/>
              </w:rPr>
              <w:lastRenderedPageBreak/>
              <w:t>заказов, распоряжения муниципальной собственностью, в области противодействия коррупции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при изменении </w:t>
            </w:r>
            <w:r>
              <w:rPr>
                <w:lang w:eastAsia="en-US"/>
              </w:rPr>
              <w:lastRenderedPageBreak/>
              <w:t>законодательства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Глава администрации, 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4.4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Направление проектов НПА в прокуратуру района в соответствии с заключенным соглашением о взаимодействии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Специалист, отвечающий за нормативно-правовую базу</w:t>
            </w:r>
          </w:p>
        </w:tc>
      </w:tr>
      <w:tr w:rsidR="00271BAC" w:rsidTr="00271BAC">
        <w:tc>
          <w:tcPr>
            <w:tcW w:w="147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ind w:left="360"/>
              <w:jc w:val="center"/>
              <w:rPr>
                <w:rFonts w:eastAsiaTheme="minorHAnsi"/>
                <w:lang w:eastAsia="en-US"/>
              </w:rPr>
            </w:pPr>
            <w:r>
              <w:rPr>
                <w:b/>
                <w:lang w:eastAsia="en-US"/>
              </w:rPr>
              <w:t>5 Совершенствование мер по противодействию коррупции в сфере закупок товаров, работ, услуг для обеспечения муниципальных нужд и в сфере закупок товаров, работ, услуг отдельными видами юридических лиц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5.1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Проведение обязательного общественного обсуждения закупок товаров, работ, услуг для обеспечения муниципальных нужд, в случае если начальная (минимальная) цена контракта составляет 5 млн. рублей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при наличии оснований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Глава администрации, 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5.2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Обеспечение контроля за выполнением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5.4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Повышение профессиональной подготовки сотрудников, занятых в сфере размещения муниципального заказа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5.5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Анализ результатов проведения конкурсов и аукционов по продаже муниципального имущества (отчет об исполнении плана приватизации)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ежегодно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5.6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Обеспечение контроля за выполнением принятых обязательств по заключенным контрактам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5.7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Обеспечение контроля за бюджетным учетом и отчетностью в соответствии с требованиями действующего законодательства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5.8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Обеспечение контроля за финансово-хозяйственной деятельностью муниципальных казенных, бюджетных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5.9</w:t>
            </w:r>
          </w:p>
        </w:tc>
        <w:tc>
          <w:tcPr>
            <w:tcW w:w="6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Соблюдение запрета на привлечение к исполнению муниципальных контрактов субподрядчиков (соисполнителей) из числа юридических лиц, подконтрольных руководителю заказчика, его заместителю, члену комиссии по осуществлению закупок, руководителю контрактной службы заказчика, контрактному управляющему, а также их супругам, близким родственникам и свойственникам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E54B5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Глава администрации, </w:t>
            </w:r>
            <w:r w:rsidR="00271BAC">
              <w:rPr>
                <w:lang w:eastAsia="en-US"/>
              </w:rPr>
              <w:t>заместитель главы администрации</w:t>
            </w:r>
            <w:bookmarkStart w:id="0" w:name="_GoBack"/>
            <w:bookmarkEnd w:id="0"/>
          </w:p>
        </w:tc>
      </w:tr>
      <w:tr w:rsidR="00271BAC" w:rsidTr="00271BAC">
        <w:tc>
          <w:tcPr>
            <w:tcW w:w="147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ind w:left="360"/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b/>
                <w:lang w:eastAsia="en-US"/>
              </w:rPr>
              <w:t>6  просветительские, образовательные  и иные мероприятия, направленные на формирование антикоррупционного поведения муниципальных служащих, популяризацию в обществе антикоррупционных стандартов и развитие общественного правосознания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6.1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 w:rsidP="0035047E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Обеспечение доступа к информации в соответствии с требованиями Федерального закона от 09.02.2009 № 8-ФЗ (ред. от </w:t>
            </w:r>
            <w:r w:rsidR="0035047E">
              <w:rPr>
                <w:lang w:eastAsia="en-US"/>
              </w:rPr>
              <w:t>14</w:t>
            </w:r>
            <w:r>
              <w:rPr>
                <w:lang w:eastAsia="en-US"/>
              </w:rPr>
              <w:t>.0</w:t>
            </w:r>
            <w:r w:rsidR="0035047E">
              <w:rPr>
                <w:lang w:eastAsia="en-US"/>
              </w:rPr>
              <w:t>7</w:t>
            </w:r>
            <w:r>
              <w:rPr>
                <w:lang w:eastAsia="en-US"/>
              </w:rPr>
              <w:t>.202</w:t>
            </w:r>
            <w:r w:rsidR="0035047E">
              <w:rPr>
                <w:lang w:eastAsia="en-US"/>
              </w:rPr>
              <w:t>2</w:t>
            </w:r>
            <w:r>
              <w:rPr>
                <w:lang w:eastAsia="en-US"/>
              </w:rPr>
              <w:t xml:space="preserve">) «Об обеспечении доступа к информации о </w:t>
            </w:r>
            <w:r>
              <w:rPr>
                <w:bCs/>
                <w:lang w:eastAsia="en-US"/>
              </w:rPr>
              <w:t>деятельности государственных органов и органов местного самоуправления»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Специалист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6.2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Осуществление мероприятий по формированию в гражданском обществе стандартов антикоррупционного поведения, созданию атмосферы нетерпимости к коррупции,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.: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Администрация поселения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6.2.1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- обеспечение информирования граждан о своих правах и обязанностях путем публикаций на официальном сайте цикла статей, репортажей,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 с рекомендациями в случае нарушения прав граждан, о мерах ответственности за коррупционные правонарушения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6.2.2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 xml:space="preserve">- размещение на официальном сайте анализа поступивших обращений граждан и организаций,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 xml:space="preserve">. на предмет выявления </w:t>
            </w:r>
            <w:proofErr w:type="spellStart"/>
            <w:r>
              <w:rPr>
                <w:lang w:eastAsia="en-US"/>
              </w:rPr>
              <w:t>коррупциогенных</w:t>
            </w:r>
            <w:proofErr w:type="spellEnd"/>
            <w:r>
              <w:rPr>
                <w:lang w:eastAsia="en-US"/>
              </w:rPr>
              <w:t xml:space="preserve"> проявлений с последующим принятием мер по их устранению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ежегодно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lastRenderedPageBreak/>
              <w:t>6.2.3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- содействие институтам гражданского общества в проведении антикоррупционной пропаганды, правовом информировании и просвещении населения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 мере поступления инициатив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6.3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Обеспечение ведения раздела «Противодействие коррупции» на официальном сайте администрации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Специалист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6.4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Подготовка и размещение на официальном сайте сведений о численности муниципальных служащих с указанием финансовых затрат на их денежное содержание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ежеквартально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Специалист администрации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6.5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lang w:eastAsia="en-US"/>
              </w:rPr>
              <w:t>Повышение квалификации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bCs/>
                <w:lang w:eastAsia="en-US"/>
              </w:rPr>
              <w:t>ежегодно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Специалист по кадровой работе</w:t>
            </w:r>
          </w:p>
        </w:tc>
      </w:tr>
      <w:tr w:rsidR="00271BAC" w:rsidTr="00271B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6.6</w:t>
            </w:r>
          </w:p>
        </w:tc>
        <w:tc>
          <w:tcPr>
            <w:tcW w:w="6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both"/>
              <w:rPr>
                <w:rFonts w:eastAsiaTheme="minorHAnsi"/>
                <w:lang w:eastAsia="en-US"/>
              </w:rPr>
            </w:pPr>
            <w:r>
              <w:rPr>
                <w:bCs/>
                <w:lang w:eastAsia="en-US"/>
              </w:rPr>
              <w:t>Обучение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jc w:val="center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при поступлении на муниципальную службу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BAC" w:rsidRDefault="00271BAC">
            <w:pPr>
              <w:pStyle w:val="a4"/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lang w:eastAsia="en-US"/>
              </w:rPr>
              <w:t>Специалист по кадровой работе</w:t>
            </w:r>
          </w:p>
        </w:tc>
      </w:tr>
    </w:tbl>
    <w:p w:rsidR="00271BAC" w:rsidRDefault="00271BAC" w:rsidP="00271BAC">
      <w:pPr>
        <w:rPr>
          <w:rFonts w:ascii="Calibri" w:eastAsia="Calibri" w:hAnsi="Calibri"/>
          <w:sz w:val="22"/>
          <w:szCs w:val="22"/>
          <w:lang w:eastAsia="en-US"/>
        </w:rPr>
      </w:pPr>
    </w:p>
    <w:p w:rsidR="00271BAC" w:rsidRDefault="00271BAC" w:rsidP="00271BAC">
      <w:pPr>
        <w:jc w:val="both"/>
        <w:rPr>
          <w:sz w:val="28"/>
          <w:szCs w:val="28"/>
        </w:rPr>
      </w:pPr>
    </w:p>
    <w:p w:rsidR="00271BAC" w:rsidRDefault="00271BAC" w:rsidP="00271BAC">
      <w:pPr>
        <w:jc w:val="both"/>
        <w:rPr>
          <w:sz w:val="28"/>
          <w:szCs w:val="28"/>
        </w:rPr>
      </w:pPr>
    </w:p>
    <w:p w:rsidR="00271BAC" w:rsidRDefault="00271BAC" w:rsidP="00271BAC">
      <w:pPr>
        <w:jc w:val="both"/>
        <w:rPr>
          <w:sz w:val="28"/>
          <w:szCs w:val="28"/>
        </w:rPr>
      </w:pPr>
    </w:p>
    <w:p w:rsidR="00271BAC" w:rsidRDefault="00271BAC" w:rsidP="00271BAC">
      <w:pPr>
        <w:jc w:val="both"/>
        <w:rPr>
          <w:sz w:val="28"/>
          <w:szCs w:val="28"/>
        </w:rPr>
      </w:pPr>
    </w:p>
    <w:p w:rsidR="00271BAC" w:rsidRDefault="00271BAC" w:rsidP="00271BAC">
      <w:pPr>
        <w:jc w:val="both"/>
        <w:rPr>
          <w:sz w:val="28"/>
          <w:szCs w:val="28"/>
        </w:rPr>
      </w:pPr>
    </w:p>
    <w:p w:rsidR="00271BAC" w:rsidRDefault="00271BAC" w:rsidP="00271BAC">
      <w:pPr>
        <w:jc w:val="both"/>
        <w:rPr>
          <w:sz w:val="28"/>
          <w:szCs w:val="28"/>
        </w:rPr>
      </w:pPr>
    </w:p>
    <w:p w:rsidR="00D65E00" w:rsidRDefault="00D65E00"/>
    <w:sectPr w:rsidR="00D65E00" w:rsidSect="00271BA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F2CA7"/>
    <w:multiLevelType w:val="hybridMultilevel"/>
    <w:tmpl w:val="6AB07656"/>
    <w:lvl w:ilvl="0" w:tplc="869A3FE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6FB"/>
    <w:rsid w:val="00271BAC"/>
    <w:rsid w:val="002E54B5"/>
    <w:rsid w:val="0035047E"/>
    <w:rsid w:val="005E1E69"/>
    <w:rsid w:val="007D568B"/>
    <w:rsid w:val="009D171F"/>
    <w:rsid w:val="009D36FB"/>
    <w:rsid w:val="00D6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39EDF"/>
  <w15:chartTrackingRefBased/>
  <w15:docId w15:val="{9B36832C-911E-444F-B8F6-E085B44E8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71B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271B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271B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link w:val="a6"/>
    <w:locked/>
    <w:rsid w:val="00271BAC"/>
    <w:rPr>
      <w:rFonts w:ascii="Calibri" w:eastAsia="Calibri" w:hAnsi="Calibri" w:cs="Times New Roman"/>
    </w:rPr>
  </w:style>
  <w:style w:type="paragraph" w:styleId="a6">
    <w:name w:val="List Paragraph"/>
    <w:basedOn w:val="a"/>
    <w:link w:val="a5"/>
    <w:qFormat/>
    <w:rsid w:val="00271B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headertexttopleveltextcentertext">
    <w:name w:val="headertext topleveltext centertext"/>
    <w:basedOn w:val="a"/>
    <w:rsid w:val="00271BAC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9D171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D171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2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1702</Words>
  <Characters>9707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2025-02-20T08:46:00Z</cp:lastPrinted>
  <dcterms:created xsi:type="dcterms:W3CDTF">2025-02-20T07:55:00Z</dcterms:created>
  <dcterms:modified xsi:type="dcterms:W3CDTF">2025-02-24T05:42:00Z</dcterms:modified>
</cp:coreProperties>
</file>